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7A8F" w14:textId="0A70D882" w:rsidR="0021158C" w:rsidRDefault="0021158C" w:rsidP="0021158C">
      <w:pPr>
        <w:jc w:val="center"/>
      </w:pPr>
      <w:r>
        <w:t>8</w:t>
      </w:r>
      <w:r w:rsidRPr="006E4099">
        <w:rPr>
          <w:vertAlign w:val="superscript"/>
        </w:rPr>
        <w:t>th</w:t>
      </w:r>
      <w:r>
        <w:t xml:space="preserve"> Grade Engli</w:t>
      </w:r>
      <w:r w:rsidR="00FC011D">
        <w:t>sh Language Arts Syllabus - 2019</w:t>
      </w:r>
      <w:bookmarkStart w:id="0" w:name="_GoBack"/>
      <w:bookmarkEnd w:id="0"/>
    </w:p>
    <w:p w14:paraId="32FFC88B" w14:textId="77777777" w:rsidR="0021158C" w:rsidRDefault="0021158C" w:rsidP="0021158C">
      <w:pPr>
        <w:jc w:val="center"/>
      </w:pPr>
      <w:r>
        <w:t xml:space="preserve">Mr. </w:t>
      </w:r>
      <w:proofErr w:type="spellStart"/>
      <w:r>
        <w:t>Saling</w:t>
      </w:r>
      <w:proofErr w:type="spellEnd"/>
    </w:p>
    <w:p w14:paraId="19BD5B6F" w14:textId="77777777" w:rsidR="0021158C" w:rsidRDefault="0021158C" w:rsidP="0021158C">
      <w:pPr>
        <w:jc w:val="center"/>
      </w:pPr>
    </w:p>
    <w:p w14:paraId="10696A20" w14:textId="77777777" w:rsidR="0021158C" w:rsidRDefault="0021158C" w:rsidP="0021158C">
      <w:r>
        <w:t>First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2988"/>
        <w:gridCol w:w="2210"/>
        <w:gridCol w:w="1898"/>
      </w:tblGrid>
      <w:tr w:rsidR="0021158C" w14:paraId="19A76126" w14:textId="77777777" w:rsidTr="002367E3">
        <w:tc>
          <w:tcPr>
            <w:tcW w:w="1548" w:type="dxa"/>
          </w:tcPr>
          <w:p w14:paraId="3718F4F7" w14:textId="77777777" w:rsidR="0021158C" w:rsidRDefault="0021158C" w:rsidP="002367E3">
            <w:r>
              <w:t xml:space="preserve">     Unit</w:t>
            </w:r>
          </w:p>
        </w:tc>
        <w:tc>
          <w:tcPr>
            <w:tcW w:w="3120" w:type="dxa"/>
          </w:tcPr>
          <w:p w14:paraId="537A6911" w14:textId="77777777" w:rsidR="0021158C" w:rsidRDefault="0021158C" w:rsidP="002367E3">
            <w:r>
              <w:t xml:space="preserve">      Unit Title/Focus</w:t>
            </w:r>
          </w:p>
        </w:tc>
        <w:tc>
          <w:tcPr>
            <w:tcW w:w="2238" w:type="dxa"/>
          </w:tcPr>
          <w:p w14:paraId="1A1D9A01" w14:textId="77777777" w:rsidR="0021158C" w:rsidRDefault="0021158C" w:rsidP="002367E3">
            <w:r>
              <w:t>Outside Reading      Genre</w:t>
            </w:r>
          </w:p>
        </w:tc>
        <w:tc>
          <w:tcPr>
            <w:tcW w:w="1950" w:type="dxa"/>
          </w:tcPr>
          <w:p w14:paraId="7CA9D042" w14:textId="77777777" w:rsidR="0021158C" w:rsidRDefault="0021158C" w:rsidP="002367E3">
            <w:r>
              <w:t>Writer’s Workshop</w:t>
            </w:r>
          </w:p>
        </w:tc>
      </w:tr>
      <w:tr w:rsidR="0021158C" w14:paraId="049F642F" w14:textId="77777777" w:rsidTr="002367E3">
        <w:tc>
          <w:tcPr>
            <w:tcW w:w="1548" w:type="dxa"/>
          </w:tcPr>
          <w:p w14:paraId="4546BB4E" w14:textId="77777777" w:rsidR="0021158C" w:rsidRDefault="0021158C" w:rsidP="002367E3">
            <w:r>
              <w:t xml:space="preserve">        1</w:t>
            </w:r>
          </w:p>
          <w:p w14:paraId="458C8AA2" w14:textId="77777777" w:rsidR="0021158C" w:rsidRDefault="0021158C" w:rsidP="002367E3"/>
          <w:p w14:paraId="3BAF46E3" w14:textId="77777777" w:rsidR="0021158C" w:rsidRDefault="0021158C" w:rsidP="002367E3"/>
          <w:p w14:paraId="4E3F4ABB" w14:textId="77777777" w:rsidR="0021158C" w:rsidRDefault="0021158C" w:rsidP="002367E3"/>
        </w:tc>
        <w:tc>
          <w:tcPr>
            <w:tcW w:w="3120" w:type="dxa"/>
          </w:tcPr>
          <w:p w14:paraId="6D22C0B9" w14:textId="77777777" w:rsidR="0021158C" w:rsidRDefault="0021158C" w:rsidP="002367E3">
            <w:r>
              <w:t>Culture and Belonging</w:t>
            </w:r>
          </w:p>
          <w:p w14:paraId="69485C69" w14:textId="77777777" w:rsidR="0021158C" w:rsidRDefault="0021158C" w:rsidP="002367E3">
            <w:r>
              <w:t>Memoirs</w:t>
            </w:r>
          </w:p>
        </w:tc>
        <w:tc>
          <w:tcPr>
            <w:tcW w:w="2238" w:type="dxa"/>
          </w:tcPr>
          <w:p w14:paraId="180E14DE" w14:textId="77777777" w:rsidR="0021158C" w:rsidRDefault="0021158C" w:rsidP="002367E3">
            <w:r>
              <w:t>Free choice</w:t>
            </w:r>
          </w:p>
        </w:tc>
        <w:tc>
          <w:tcPr>
            <w:tcW w:w="1950" w:type="dxa"/>
          </w:tcPr>
          <w:p w14:paraId="6F4351A0" w14:textId="77777777" w:rsidR="0021158C" w:rsidRDefault="0021158C" w:rsidP="002367E3">
            <w:r>
              <w:t>Summer Reading book project Memoir</w:t>
            </w:r>
          </w:p>
        </w:tc>
      </w:tr>
      <w:tr w:rsidR="0021158C" w14:paraId="7C78B142" w14:textId="77777777" w:rsidTr="002367E3">
        <w:tc>
          <w:tcPr>
            <w:tcW w:w="1548" w:type="dxa"/>
          </w:tcPr>
          <w:p w14:paraId="71D318B1" w14:textId="77777777" w:rsidR="0021158C" w:rsidRDefault="0021158C" w:rsidP="002367E3">
            <w:r>
              <w:t xml:space="preserve">        2</w:t>
            </w:r>
          </w:p>
          <w:p w14:paraId="4A67324A" w14:textId="77777777" w:rsidR="0021158C" w:rsidRDefault="0021158C" w:rsidP="002367E3"/>
          <w:p w14:paraId="7401219D" w14:textId="77777777" w:rsidR="0021158C" w:rsidRDefault="0021158C" w:rsidP="002367E3"/>
          <w:p w14:paraId="6A7370FB" w14:textId="77777777" w:rsidR="0021158C" w:rsidRDefault="0021158C" w:rsidP="002367E3"/>
        </w:tc>
        <w:tc>
          <w:tcPr>
            <w:tcW w:w="3120" w:type="dxa"/>
          </w:tcPr>
          <w:p w14:paraId="69C22B37" w14:textId="77777777" w:rsidR="0021158C" w:rsidRDefault="0021158C" w:rsidP="002367E3">
            <w:r>
              <w:t>The Thrill of Horror/    Story Structure</w:t>
            </w:r>
          </w:p>
          <w:p w14:paraId="5900DB9C" w14:textId="77777777" w:rsidR="0021158C" w:rsidRDefault="0021158C" w:rsidP="002367E3">
            <w:r>
              <w:t>Short Stories</w:t>
            </w:r>
          </w:p>
        </w:tc>
        <w:tc>
          <w:tcPr>
            <w:tcW w:w="2238" w:type="dxa"/>
          </w:tcPr>
          <w:p w14:paraId="10F5C877" w14:textId="77777777" w:rsidR="0021158C" w:rsidRDefault="0021158C" w:rsidP="002367E3">
            <w:r>
              <w:t>Contemporary Realism</w:t>
            </w:r>
          </w:p>
        </w:tc>
        <w:tc>
          <w:tcPr>
            <w:tcW w:w="1950" w:type="dxa"/>
          </w:tcPr>
          <w:p w14:paraId="40183A13" w14:textId="77777777" w:rsidR="0021158C" w:rsidRDefault="0021158C" w:rsidP="002367E3">
            <w:r>
              <w:t>Short stories</w:t>
            </w:r>
          </w:p>
        </w:tc>
      </w:tr>
      <w:tr w:rsidR="0021158C" w14:paraId="3BDCECCA" w14:textId="77777777" w:rsidTr="002367E3">
        <w:tc>
          <w:tcPr>
            <w:tcW w:w="1548" w:type="dxa"/>
          </w:tcPr>
          <w:p w14:paraId="3D352052" w14:textId="77777777" w:rsidR="0021158C" w:rsidRDefault="0021158C" w:rsidP="002367E3">
            <w:r>
              <w:t xml:space="preserve">        3</w:t>
            </w:r>
          </w:p>
        </w:tc>
        <w:tc>
          <w:tcPr>
            <w:tcW w:w="3120" w:type="dxa"/>
          </w:tcPr>
          <w:p w14:paraId="3A25C0A2" w14:textId="77777777" w:rsidR="0021158C" w:rsidRDefault="0021158C" w:rsidP="002367E3">
            <w:r>
              <w:t>Tolerance</w:t>
            </w:r>
          </w:p>
          <w:p w14:paraId="555BCE55" w14:textId="77777777" w:rsidR="0021158C" w:rsidRPr="00072F6D" w:rsidRDefault="0021158C" w:rsidP="002367E3">
            <w:r>
              <w:rPr>
                <w:i/>
              </w:rPr>
              <w:t>The Diary of Anne Frank</w:t>
            </w:r>
          </w:p>
          <w:p w14:paraId="3E0777A8" w14:textId="77777777" w:rsidR="0021158C" w:rsidRDefault="0021158C" w:rsidP="002367E3"/>
          <w:p w14:paraId="3F864DA2" w14:textId="77777777" w:rsidR="0021158C" w:rsidRDefault="0021158C" w:rsidP="002367E3"/>
        </w:tc>
        <w:tc>
          <w:tcPr>
            <w:tcW w:w="2238" w:type="dxa"/>
          </w:tcPr>
          <w:p w14:paraId="1E5D2562" w14:textId="77777777" w:rsidR="0021158C" w:rsidRDefault="0021158C" w:rsidP="002367E3">
            <w:r>
              <w:t>Holocaust/Social Justice Literature</w:t>
            </w:r>
          </w:p>
        </w:tc>
        <w:tc>
          <w:tcPr>
            <w:tcW w:w="1950" w:type="dxa"/>
          </w:tcPr>
          <w:p w14:paraId="766FD8CB" w14:textId="77777777" w:rsidR="0021158C" w:rsidRDefault="0021158C" w:rsidP="002367E3">
            <w:r>
              <w:t>Persuasive Essays – themes and characters from Anne Frank</w:t>
            </w:r>
          </w:p>
        </w:tc>
      </w:tr>
      <w:tr w:rsidR="0021158C" w14:paraId="6635526B" w14:textId="77777777" w:rsidTr="002367E3">
        <w:tc>
          <w:tcPr>
            <w:tcW w:w="1548" w:type="dxa"/>
          </w:tcPr>
          <w:p w14:paraId="2574E3C4" w14:textId="77777777" w:rsidR="0021158C" w:rsidRDefault="0021158C" w:rsidP="002367E3">
            <w:r>
              <w:t>Fall Assessment</w:t>
            </w:r>
          </w:p>
          <w:p w14:paraId="10529CA4" w14:textId="77777777" w:rsidR="0021158C" w:rsidRDefault="0021158C" w:rsidP="002367E3"/>
          <w:p w14:paraId="4C4FE92A" w14:textId="77777777" w:rsidR="0021158C" w:rsidRDefault="0021158C" w:rsidP="002367E3"/>
        </w:tc>
        <w:tc>
          <w:tcPr>
            <w:tcW w:w="3120" w:type="dxa"/>
          </w:tcPr>
          <w:p w14:paraId="30B0C2D4" w14:textId="77777777" w:rsidR="0021158C" w:rsidRDefault="0021158C" w:rsidP="002367E3">
            <w:r>
              <w:t>Claim and Evidence</w:t>
            </w:r>
          </w:p>
        </w:tc>
        <w:tc>
          <w:tcPr>
            <w:tcW w:w="2238" w:type="dxa"/>
          </w:tcPr>
          <w:p w14:paraId="082F1F4D" w14:textId="77777777" w:rsidR="0021158C" w:rsidRDefault="0021158C" w:rsidP="002367E3"/>
        </w:tc>
        <w:tc>
          <w:tcPr>
            <w:tcW w:w="1950" w:type="dxa"/>
          </w:tcPr>
          <w:p w14:paraId="12D0901D" w14:textId="77777777" w:rsidR="0021158C" w:rsidRDefault="0021158C" w:rsidP="002367E3">
            <w:r>
              <w:t>Persuasive Paragraph</w:t>
            </w:r>
          </w:p>
        </w:tc>
      </w:tr>
    </w:tbl>
    <w:p w14:paraId="26A7C151" w14:textId="77777777" w:rsidR="0021158C" w:rsidRDefault="0021158C" w:rsidP="0021158C"/>
    <w:p w14:paraId="0CB0103A" w14:textId="77777777" w:rsidR="0021158C" w:rsidRDefault="0021158C" w:rsidP="0021158C"/>
    <w:p w14:paraId="596B45B4" w14:textId="77777777" w:rsidR="0021158C" w:rsidRDefault="0021158C" w:rsidP="0021158C"/>
    <w:p w14:paraId="035DF2EB" w14:textId="77777777" w:rsidR="0021158C" w:rsidRDefault="0021158C" w:rsidP="0021158C"/>
    <w:p w14:paraId="463CE3C2" w14:textId="77777777" w:rsidR="0021158C" w:rsidRDefault="0021158C" w:rsidP="0021158C"/>
    <w:p w14:paraId="28FA60C5" w14:textId="77777777" w:rsidR="0021158C" w:rsidRDefault="0021158C" w:rsidP="0021158C"/>
    <w:p w14:paraId="285F307F" w14:textId="77777777" w:rsidR="0021158C" w:rsidRDefault="0021158C" w:rsidP="0021158C">
      <w:r>
        <w:t>Second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3014"/>
        <w:gridCol w:w="2186"/>
        <w:gridCol w:w="1897"/>
      </w:tblGrid>
      <w:tr w:rsidR="0021158C" w14:paraId="694EE5C6" w14:textId="77777777" w:rsidTr="002367E3">
        <w:tc>
          <w:tcPr>
            <w:tcW w:w="1548" w:type="dxa"/>
          </w:tcPr>
          <w:p w14:paraId="66D44430" w14:textId="77777777" w:rsidR="0021158C" w:rsidRDefault="0021158C" w:rsidP="002367E3">
            <w:r>
              <w:t xml:space="preserve">     Unit</w:t>
            </w:r>
          </w:p>
        </w:tc>
        <w:tc>
          <w:tcPr>
            <w:tcW w:w="3120" w:type="dxa"/>
          </w:tcPr>
          <w:p w14:paraId="7848CD49" w14:textId="77777777" w:rsidR="0021158C" w:rsidRDefault="0021158C" w:rsidP="002367E3">
            <w:r>
              <w:t xml:space="preserve">      Unit Title/Focus</w:t>
            </w:r>
          </w:p>
        </w:tc>
        <w:tc>
          <w:tcPr>
            <w:tcW w:w="2238" w:type="dxa"/>
          </w:tcPr>
          <w:p w14:paraId="1BF86049" w14:textId="77777777" w:rsidR="0021158C" w:rsidRDefault="0021158C" w:rsidP="002367E3">
            <w:r>
              <w:t>Outside Reading      Genre</w:t>
            </w:r>
          </w:p>
        </w:tc>
        <w:tc>
          <w:tcPr>
            <w:tcW w:w="1950" w:type="dxa"/>
          </w:tcPr>
          <w:p w14:paraId="22928040" w14:textId="77777777" w:rsidR="0021158C" w:rsidRDefault="0021158C" w:rsidP="002367E3">
            <w:r>
              <w:t>Writer’s Workshop</w:t>
            </w:r>
          </w:p>
        </w:tc>
      </w:tr>
      <w:tr w:rsidR="0021158C" w14:paraId="6D6F693D" w14:textId="77777777" w:rsidTr="002367E3">
        <w:tc>
          <w:tcPr>
            <w:tcW w:w="1548" w:type="dxa"/>
          </w:tcPr>
          <w:p w14:paraId="12D1C48F" w14:textId="77777777" w:rsidR="0021158C" w:rsidRDefault="0021158C" w:rsidP="002367E3">
            <w:r>
              <w:t xml:space="preserve">        4</w:t>
            </w:r>
          </w:p>
          <w:p w14:paraId="146E5D72" w14:textId="77777777" w:rsidR="0021158C" w:rsidRDefault="0021158C" w:rsidP="002367E3"/>
          <w:p w14:paraId="69039A6E" w14:textId="77777777" w:rsidR="0021158C" w:rsidRDefault="0021158C" w:rsidP="002367E3"/>
        </w:tc>
        <w:tc>
          <w:tcPr>
            <w:tcW w:w="3120" w:type="dxa"/>
          </w:tcPr>
          <w:p w14:paraId="4A485AC2" w14:textId="77777777" w:rsidR="0021158C" w:rsidRDefault="0021158C" w:rsidP="002367E3">
            <w:r>
              <w:t>Poetry/The Value of Work</w:t>
            </w:r>
          </w:p>
          <w:p w14:paraId="54CE946D" w14:textId="77777777" w:rsidR="0021158C" w:rsidRDefault="0021158C" w:rsidP="002367E3">
            <w:r>
              <w:t>Literary Devices</w:t>
            </w:r>
          </w:p>
          <w:p w14:paraId="1420EC2C" w14:textId="77777777" w:rsidR="0021158C" w:rsidRDefault="0021158C" w:rsidP="002367E3"/>
          <w:p w14:paraId="4E110DE7" w14:textId="77777777" w:rsidR="0021158C" w:rsidRDefault="0021158C" w:rsidP="002367E3"/>
        </w:tc>
        <w:tc>
          <w:tcPr>
            <w:tcW w:w="2238" w:type="dxa"/>
          </w:tcPr>
          <w:p w14:paraId="7F4F406A" w14:textId="77777777" w:rsidR="0021158C" w:rsidRDefault="0021158C" w:rsidP="002367E3">
            <w:r>
              <w:t>A collection of poetry or auto/</w:t>
            </w:r>
          </w:p>
          <w:p w14:paraId="1E67191F" w14:textId="77777777" w:rsidR="0021158C" w:rsidRDefault="0021158C" w:rsidP="002367E3">
            <w:r>
              <w:t>biography of a poet</w:t>
            </w:r>
          </w:p>
        </w:tc>
        <w:tc>
          <w:tcPr>
            <w:tcW w:w="1950" w:type="dxa"/>
          </w:tcPr>
          <w:p w14:paraId="743B826A" w14:textId="77777777" w:rsidR="0021158C" w:rsidRDefault="0021158C" w:rsidP="002367E3">
            <w:r>
              <w:t>Poetry Project</w:t>
            </w:r>
          </w:p>
          <w:p w14:paraId="2A0719A4" w14:textId="77777777" w:rsidR="0021158C" w:rsidRDefault="0021158C" w:rsidP="002367E3"/>
        </w:tc>
      </w:tr>
      <w:tr w:rsidR="0021158C" w14:paraId="1E95270A" w14:textId="77777777" w:rsidTr="002367E3">
        <w:tc>
          <w:tcPr>
            <w:tcW w:w="1548" w:type="dxa"/>
          </w:tcPr>
          <w:p w14:paraId="66253FFF" w14:textId="77777777" w:rsidR="0021158C" w:rsidRDefault="0021158C" w:rsidP="002367E3">
            <w:r>
              <w:t xml:space="preserve">        5</w:t>
            </w:r>
          </w:p>
          <w:p w14:paraId="3E14F6C6" w14:textId="77777777" w:rsidR="0021158C" w:rsidRDefault="0021158C" w:rsidP="002367E3"/>
          <w:p w14:paraId="454BDB4D" w14:textId="77777777" w:rsidR="0021158C" w:rsidRDefault="0021158C" w:rsidP="002367E3"/>
        </w:tc>
        <w:tc>
          <w:tcPr>
            <w:tcW w:w="3120" w:type="dxa"/>
          </w:tcPr>
          <w:p w14:paraId="0A28FCDB" w14:textId="77777777" w:rsidR="0021158C" w:rsidRDefault="0021158C" w:rsidP="002367E3">
            <w:r>
              <w:t>Approaching Adulthood/ Theme/Symbol</w:t>
            </w:r>
          </w:p>
          <w:p w14:paraId="617915E7" w14:textId="77777777" w:rsidR="0021158C" w:rsidRDefault="0021158C" w:rsidP="002367E3"/>
        </w:tc>
        <w:tc>
          <w:tcPr>
            <w:tcW w:w="2238" w:type="dxa"/>
          </w:tcPr>
          <w:p w14:paraId="7D4A2F88" w14:textId="77777777" w:rsidR="0021158C" w:rsidRDefault="0021158C" w:rsidP="002367E3">
            <w:r>
              <w:t>Novels (</w:t>
            </w:r>
            <w:r w:rsidRPr="008D6148">
              <w:rPr>
                <w:i/>
              </w:rPr>
              <w:t>Mockingbird</w:t>
            </w:r>
            <w:r>
              <w:t xml:space="preserve"> or</w:t>
            </w:r>
          </w:p>
          <w:p w14:paraId="220E74D6" w14:textId="77777777" w:rsidR="0021158C" w:rsidRDefault="0021158C" w:rsidP="0021158C">
            <w:r w:rsidRPr="008D6148">
              <w:rPr>
                <w:i/>
              </w:rPr>
              <w:t>The</w:t>
            </w:r>
            <w:r>
              <w:t xml:space="preserve"> </w:t>
            </w:r>
            <w:r w:rsidRPr="008D6148">
              <w:rPr>
                <w:i/>
              </w:rPr>
              <w:t>Outsiders</w:t>
            </w:r>
            <w:r>
              <w:t xml:space="preserve"> and </w:t>
            </w:r>
            <w:r>
              <w:rPr>
                <w:i/>
              </w:rPr>
              <w:t>Brown Girl Dreaming</w:t>
            </w:r>
            <w:r>
              <w:t>)</w:t>
            </w:r>
          </w:p>
        </w:tc>
        <w:tc>
          <w:tcPr>
            <w:tcW w:w="1950" w:type="dxa"/>
          </w:tcPr>
          <w:p w14:paraId="1FA4F61C" w14:textId="77777777" w:rsidR="0021158C" w:rsidRDefault="0021158C" w:rsidP="002367E3">
            <w:r>
              <w:t>Notebook questions</w:t>
            </w:r>
          </w:p>
          <w:p w14:paraId="168244C6" w14:textId="77777777" w:rsidR="0021158C" w:rsidRDefault="0021158C" w:rsidP="002367E3">
            <w:r>
              <w:t>Analytical Essay</w:t>
            </w:r>
          </w:p>
        </w:tc>
      </w:tr>
      <w:tr w:rsidR="0021158C" w14:paraId="6581101A" w14:textId="77777777" w:rsidTr="002367E3">
        <w:tc>
          <w:tcPr>
            <w:tcW w:w="1548" w:type="dxa"/>
          </w:tcPr>
          <w:p w14:paraId="5B076C92" w14:textId="77777777" w:rsidR="0021158C" w:rsidRDefault="0021158C" w:rsidP="002367E3">
            <w:r>
              <w:t xml:space="preserve">        6</w:t>
            </w:r>
          </w:p>
          <w:p w14:paraId="46DCF0E2" w14:textId="77777777" w:rsidR="0021158C" w:rsidRDefault="0021158C" w:rsidP="002367E3"/>
          <w:p w14:paraId="2511F1C2" w14:textId="77777777" w:rsidR="0021158C" w:rsidRDefault="0021158C" w:rsidP="002367E3"/>
        </w:tc>
        <w:tc>
          <w:tcPr>
            <w:tcW w:w="3120" w:type="dxa"/>
          </w:tcPr>
          <w:p w14:paraId="3C746948" w14:textId="77777777" w:rsidR="0021158C" w:rsidRDefault="0021158C" w:rsidP="002367E3">
            <w:r>
              <w:t>Research and Speech</w:t>
            </w:r>
          </w:p>
          <w:p w14:paraId="58F7C5C6" w14:textId="77777777" w:rsidR="0021158C" w:rsidRDefault="0021158C" w:rsidP="002367E3">
            <w:r>
              <w:t>Speeches</w:t>
            </w:r>
          </w:p>
          <w:p w14:paraId="346B15DF" w14:textId="77777777" w:rsidR="0021158C" w:rsidRDefault="0021158C" w:rsidP="002367E3"/>
          <w:p w14:paraId="0B32D6CB" w14:textId="77777777" w:rsidR="0021158C" w:rsidRDefault="0021158C" w:rsidP="002367E3"/>
        </w:tc>
        <w:tc>
          <w:tcPr>
            <w:tcW w:w="2238" w:type="dxa"/>
          </w:tcPr>
          <w:p w14:paraId="3866E7DD" w14:textId="77777777" w:rsidR="0021158C" w:rsidRDefault="0021158C" w:rsidP="002367E3">
            <w:r>
              <w:t>Free choice (All school book for SAMO)</w:t>
            </w:r>
          </w:p>
        </w:tc>
        <w:tc>
          <w:tcPr>
            <w:tcW w:w="1950" w:type="dxa"/>
          </w:tcPr>
          <w:p w14:paraId="5ED9D303" w14:textId="77777777" w:rsidR="0021158C" w:rsidRDefault="0021158C" w:rsidP="002367E3">
            <w:r>
              <w:t>Research Project</w:t>
            </w:r>
          </w:p>
        </w:tc>
      </w:tr>
      <w:tr w:rsidR="0021158C" w14:paraId="657912A4" w14:textId="77777777" w:rsidTr="002367E3">
        <w:tc>
          <w:tcPr>
            <w:tcW w:w="1548" w:type="dxa"/>
          </w:tcPr>
          <w:p w14:paraId="23539282" w14:textId="77777777" w:rsidR="0021158C" w:rsidRDefault="0021158C" w:rsidP="002367E3">
            <w:r>
              <w:t>Spring Assessment</w:t>
            </w:r>
          </w:p>
          <w:p w14:paraId="58284FA1" w14:textId="77777777" w:rsidR="0021158C" w:rsidRDefault="0021158C" w:rsidP="002367E3"/>
          <w:p w14:paraId="1D83BB7E" w14:textId="77777777" w:rsidR="0021158C" w:rsidRDefault="0021158C" w:rsidP="002367E3"/>
        </w:tc>
        <w:tc>
          <w:tcPr>
            <w:tcW w:w="3120" w:type="dxa"/>
          </w:tcPr>
          <w:p w14:paraId="61BC88BE" w14:textId="77777777" w:rsidR="0021158C" w:rsidRDefault="0021158C" w:rsidP="002367E3">
            <w:r>
              <w:t>Claim and Evidence</w:t>
            </w:r>
          </w:p>
          <w:p w14:paraId="18D6D52A" w14:textId="77777777" w:rsidR="0021158C" w:rsidRDefault="0021158C" w:rsidP="002367E3"/>
          <w:p w14:paraId="04BC7491" w14:textId="77777777" w:rsidR="0021158C" w:rsidRDefault="0021158C" w:rsidP="002367E3"/>
        </w:tc>
        <w:tc>
          <w:tcPr>
            <w:tcW w:w="2238" w:type="dxa"/>
          </w:tcPr>
          <w:p w14:paraId="4CD09D04" w14:textId="77777777" w:rsidR="0021158C" w:rsidRDefault="0021158C" w:rsidP="002367E3"/>
        </w:tc>
        <w:tc>
          <w:tcPr>
            <w:tcW w:w="1950" w:type="dxa"/>
          </w:tcPr>
          <w:p w14:paraId="7A248116" w14:textId="77777777" w:rsidR="0021158C" w:rsidRDefault="0021158C" w:rsidP="002367E3">
            <w:r>
              <w:t>Persuasive Essay</w:t>
            </w:r>
          </w:p>
        </w:tc>
      </w:tr>
    </w:tbl>
    <w:p w14:paraId="70CCFBE9" w14:textId="77777777" w:rsidR="00DF58D4" w:rsidRDefault="00FC011D"/>
    <w:sectPr w:rsidR="00DF58D4" w:rsidSect="00784B84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8C"/>
    <w:rsid w:val="0021158C"/>
    <w:rsid w:val="002F6E6C"/>
    <w:rsid w:val="00703F7E"/>
    <w:rsid w:val="00BB6566"/>
    <w:rsid w:val="00EB23BD"/>
    <w:rsid w:val="00F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93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818</Characters>
  <Application>Microsoft Macintosh Word</Application>
  <DocSecurity>0</DocSecurity>
  <Lines>108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2018-01-10T22:45:00Z</dcterms:created>
  <dcterms:modified xsi:type="dcterms:W3CDTF">2019-08-24T20:13:00Z</dcterms:modified>
</cp:coreProperties>
</file>